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>NAME ____________________________________________</w:t>
      </w: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>CS 420/520 Theory of Computation, Spring 2019 at Indiana State University, taught by Jeff Kinne</w:t>
      </w: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>Quiz 7 / Exam 1 - regular languages</w:t>
      </w: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>Points - each part is graded as 1 point, half credit is possible.</w:t>
      </w:r>
      <w:r w:rsidR="00B6337D">
        <w:rPr>
          <w:rFonts w:ascii="Courier New" w:hAnsi="Courier New" w:cs="Courier New"/>
        </w:rPr>
        <w:t xml:space="preserve"> Total # points = 10</w:t>
      </w: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</w:p>
    <w:p w:rsidR="00000000" w:rsidRPr="00D70488" w:rsidRDefault="00800B26" w:rsidP="00D704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1) For each of these, </w:t>
      </w:r>
      <w:r w:rsidR="00287048" w:rsidRPr="00D70488">
        <w:rPr>
          <w:rFonts w:ascii="Courier New" w:hAnsi="Courier New" w:cs="Courier New"/>
        </w:rPr>
        <w:t>if the following language is regular, give an RE,</w:t>
      </w:r>
      <w:r>
        <w:rPr>
          <w:rFonts w:ascii="Courier New" w:hAnsi="Courier New" w:cs="Courier New"/>
        </w:rPr>
        <w:t xml:space="preserve"> DFA, or NFA for the language. </w:t>
      </w:r>
      <w:r w:rsidR="00287048" w:rsidRPr="00D70488">
        <w:rPr>
          <w:rFonts w:ascii="Courier New" w:hAnsi="Courier New" w:cs="Courier New"/>
        </w:rPr>
        <w:t>If it is not regular, prove it is not regular using the pumping lemma.</w:t>
      </w:r>
      <w:r>
        <w:rPr>
          <w:rFonts w:ascii="Courier New" w:hAnsi="Courier New" w:cs="Courier New"/>
        </w:rPr>
        <w:t xml:space="preserve">  SKIP ONE.</w:t>
      </w: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>1a.</w:t>
      </w: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 xml:space="preserve">   L = {strings of a's and b's without three b's in a row}</w:t>
      </w: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 xml:space="preserve">   In the </w:t>
      </w:r>
      <w:r w:rsidRPr="00D70488">
        <w:rPr>
          <w:rFonts w:ascii="Courier New" w:hAnsi="Courier New" w:cs="Courier New"/>
        </w:rPr>
        <w:t>language:     empty string, aabab, bbabbab, ababa, aaa</w:t>
      </w: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 xml:space="preserve">   Not in the language: bbb, abbababbbaab</w:t>
      </w:r>
    </w:p>
    <w:p w:rsidR="00000000" w:rsidRDefault="00287048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000000" w:rsidRPr="00D70488" w:rsidRDefault="00800B26" w:rsidP="00D70488">
      <w:pPr>
        <w:pStyle w:val="PlainText"/>
        <w:rPr>
          <w:rFonts w:ascii="Courier New" w:hAnsi="Courier New" w:cs="Courier New"/>
        </w:rPr>
      </w:pP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>1b.</w:t>
      </w: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 xml:space="preserve">   L = {strings of a's and b's with more b's than a's}</w:t>
      </w: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 xml:space="preserve">   In the language:     bba, abb, bbaababab</w:t>
      </w: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 xml:space="preserve">   Not in the language: bbaa, aaa, a, aba</w:t>
      </w: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</w:p>
    <w:p w:rsidR="00000000" w:rsidRDefault="00287048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000000" w:rsidRPr="00D70488" w:rsidRDefault="00800B26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lastRenderedPageBreak/>
        <w:cr/>
      </w:r>
      <w:r w:rsidR="00287048" w:rsidRPr="00D70488">
        <w:rPr>
          <w:rFonts w:ascii="Courier New" w:hAnsi="Courier New" w:cs="Courier New"/>
        </w:rPr>
        <w:t>1c.</w:t>
      </w: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 xml:space="preserve">   L = {strings of a's and b's that do not contain the string abb}</w:t>
      </w: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 xml:space="preserve">   In the language:     abab, ab, a, b, bbab, abaab</w:t>
      </w: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 xml:space="preserve">   Not in the language: babb, ababba, babba, baabba</w:t>
      </w: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</w:p>
    <w:p w:rsidR="00000000" w:rsidRDefault="00287048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000000" w:rsidRPr="00D70488" w:rsidRDefault="00800B26" w:rsidP="00D70488">
      <w:pPr>
        <w:pStyle w:val="PlainText"/>
        <w:rPr>
          <w:rFonts w:ascii="Courier New" w:hAnsi="Courier New" w:cs="Courier New"/>
        </w:rPr>
      </w:pP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>1d.</w:t>
      </w: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 xml:space="preserve">   L = {strings of 0's and 1's that cannot be written as www,</w:t>
      </w: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 xml:space="preserve">     </w:t>
      </w:r>
      <w:r w:rsidRPr="00D70488">
        <w:rPr>
          <w:rFonts w:ascii="Courier New" w:hAnsi="Courier New" w:cs="Courier New"/>
        </w:rPr>
        <w:t xml:space="preserve">   that is - first third = middle third = last third}</w:t>
      </w: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 xml:space="preserve">   In the language:     010100, 010010011, 00, 010, 10101</w:t>
      </w: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 xml:space="preserve">   Not in the language: 010010010</w:t>
      </w: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 xml:space="preserve">   </w:t>
      </w:r>
    </w:p>
    <w:p w:rsidR="00800B26" w:rsidRDefault="00800B26" w:rsidP="00D704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lastRenderedPageBreak/>
        <w:t>2) For each of the following, give a Python3 regular expression for the given</w:t>
      </w: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 xml:space="preserve">   language.</w:t>
      </w:r>
      <w:r w:rsidR="00800B26">
        <w:rPr>
          <w:rFonts w:ascii="Courier New" w:hAnsi="Courier New" w:cs="Courier New"/>
        </w:rPr>
        <w:t xml:space="preserve">  Include the begin and end marker symbols.  SKIP ONE.</w:t>
      </w: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>2a. I</w:t>
      </w:r>
      <w:r w:rsidRPr="00D70488">
        <w:rPr>
          <w:rFonts w:ascii="Courier New" w:hAnsi="Courier New" w:cs="Courier New"/>
        </w:rPr>
        <w:t>ntegers</w:t>
      </w: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 xml:space="preserve">    In the language:     0001, 1010101, 1341343, -123, -0, 0</w:t>
      </w: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 xml:space="preserve">    Not in the language: 1.2, pi, -,</w:t>
      </w:r>
    </w:p>
    <w:p w:rsidR="00000000" w:rsidRDefault="00287048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000000" w:rsidRPr="00D70488" w:rsidRDefault="00800B26" w:rsidP="00D70488">
      <w:pPr>
        <w:pStyle w:val="PlainText"/>
        <w:rPr>
          <w:rFonts w:ascii="Courier New" w:hAnsi="Courier New" w:cs="Courier New"/>
        </w:rPr>
      </w:pP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>2b. Fractions</w:t>
      </w: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 xml:space="preserve">    In the language:</w:t>
      </w:r>
      <w:r w:rsidRPr="00D70488">
        <w:rPr>
          <w:rFonts w:ascii="Courier New" w:hAnsi="Courier New" w:cs="Courier New"/>
        </w:rPr>
        <w:tab/>
        <w:t xml:space="preserve"> 1/2, 3/4, 0/4, -1/3, 234234/2342334</w:t>
      </w: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 xml:space="preserve">    Not in the language: 1.2, pi, -, 4/0, 234/, 2/-3</w:t>
      </w:r>
      <w:r w:rsidR="0084170F">
        <w:rPr>
          <w:rFonts w:ascii="Courier New" w:hAnsi="Courier New" w:cs="Courier New"/>
        </w:rPr>
        <w:t>, 234</w:t>
      </w: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>2c. Sentence of</w:t>
      </w:r>
      <w:r w:rsidRPr="00D70488">
        <w:rPr>
          <w:rFonts w:ascii="Courier New" w:hAnsi="Courier New" w:cs="Courier New"/>
        </w:rPr>
        <w:t xml:space="preserve"> the form - "What is your name?  NAME.  Hello NAME."</w:t>
      </w: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 xml:space="preserve">    Note - NAME can be any combination of letters, first letter upper case and the rest lower.</w:t>
      </w:r>
      <w:r w:rsidR="00CF38CF">
        <w:rPr>
          <w:rFonts w:ascii="Courier New" w:hAnsi="Courier New" w:cs="Courier New"/>
        </w:rPr>
        <w:t xml:space="preserve">  </w:t>
      </w: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 xml:space="preserve">    Note </w:t>
      </w:r>
      <w:r w:rsidR="00CF38CF">
        <w:rPr>
          <w:rFonts w:ascii="Courier New" w:hAnsi="Courier New" w:cs="Courier New"/>
        </w:rPr>
        <w:t>–</w:t>
      </w:r>
      <w:r w:rsidRPr="00D70488">
        <w:rPr>
          <w:rFonts w:ascii="Courier New" w:hAnsi="Courier New" w:cs="Courier New"/>
        </w:rPr>
        <w:t xml:space="preserve"> </w:t>
      </w:r>
      <w:r w:rsidR="00CF38CF">
        <w:rPr>
          <w:rFonts w:ascii="Courier New" w:hAnsi="Courier New" w:cs="Courier New"/>
        </w:rPr>
        <w:t>you should match “What is your name?” and “Hello “ literally – don’t make up RE’s for sentences like that, just match those exact sentences.</w:t>
      </w: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</w:p>
    <w:p w:rsidR="00000000" w:rsidRDefault="00287048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000000" w:rsidRPr="00D70488" w:rsidRDefault="00800B26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lastRenderedPageBreak/>
        <w:cr/>
      </w:r>
      <w:r w:rsidR="00287048" w:rsidRPr="00D70488">
        <w:rPr>
          <w:rFonts w:ascii="Courier New" w:hAnsi="Courier New" w:cs="Courier New"/>
        </w:rPr>
        <w:t>3) Prove by induction or contradiction.</w:t>
      </w:r>
      <w:r>
        <w:rPr>
          <w:rFonts w:ascii="Courier New" w:hAnsi="Courier New" w:cs="Courier New"/>
        </w:rPr>
        <w:t xml:space="preserve">  SKIP ONE.</w:t>
      </w: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>3a. The cube ro</w:t>
      </w:r>
      <w:r w:rsidRPr="00D70488">
        <w:rPr>
          <w:rFonts w:ascii="Courier New" w:hAnsi="Courier New" w:cs="Courier New"/>
        </w:rPr>
        <w:t>ot of 7 is irrational.</w:t>
      </w:r>
    </w:p>
    <w:p w:rsidR="00000000" w:rsidRDefault="00287048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000000" w:rsidRPr="00D70488" w:rsidRDefault="00800B26" w:rsidP="00D70488">
      <w:pPr>
        <w:pStyle w:val="PlainText"/>
        <w:rPr>
          <w:rFonts w:ascii="Courier New" w:hAnsi="Courier New" w:cs="Courier New"/>
        </w:rPr>
      </w:pP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>3b. 1/2 + 1/(2*3) + 1/(3*4) + ... + 1/(n*(n+1)) = n/(n+1)</w:t>
      </w:r>
    </w:p>
    <w:p w:rsidR="00000000" w:rsidRDefault="00287048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000000" w:rsidRPr="00D70488" w:rsidRDefault="00800B26" w:rsidP="00D70488">
      <w:pPr>
        <w:pStyle w:val="PlainText"/>
        <w:rPr>
          <w:rFonts w:ascii="Courier New" w:hAnsi="Courier New" w:cs="Courier New"/>
        </w:rPr>
      </w:pP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 xml:space="preserve">3c. For all integers </w:t>
      </w:r>
      <w:r w:rsidR="000A2166">
        <w:rPr>
          <w:rFonts w:ascii="Courier New" w:hAnsi="Courier New" w:cs="Courier New"/>
        </w:rPr>
        <w:t>k</w:t>
      </w:r>
      <w:r w:rsidRPr="00D70488">
        <w:rPr>
          <w:rFonts w:ascii="Courier New" w:hAnsi="Courier New" w:cs="Courier New"/>
        </w:rPr>
        <w:t xml:space="preserve">, if </w:t>
      </w:r>
      <w:r w:rsidR="000A2166">
        <w:rPr>
          <w:rFonts w:ascii="Courier New" w:hAnsi="Courier New" w:cs="Courier New"/>
        </w:rPr>
        <w:t>k*k</w:t>
      </w:r>
      <w:r w:rsidRPr="00D70488">
        <w:rPr>
          <w:rFonts w:ascii="Courier New" w:hAnsi="Courier New" w:cs="Courier New"/>
        </w:rPr>
        <w:t xml:space="preserve"> is even then </w:t>
      </w:r>
      <w:r w:rsidR="000A2166">
        <w:rPr>
          <w:rFonts w:ascii="Courier New" w:hAnsi="Courier New" w:cs="Courier New"/>
        </w:rPr>
        <w:t>k</w:t>
      </w:r>
      <w:r w:rsidRPr="00D70488">
        <w:rPr>
          <w:rFonts w:ascii="Courier New" w:hAnsi="Courier New" w:cs="Courier New"/>
        </w:rPr>
        <w:t xml:space="preserve"> is even.</w:t>
      </w:r>
    </w:p>
    <w:p w:rsidR="00000000" w:rsidRDefault="00287048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000000" w:rsidRPr="00D70488" w:rsidRDefault="00800B26" w:rsidP="00D70488">
      <w:pPr>
        <w:pStyle w:val="PlainText"/>
        <w:rPr>
          <w:rFonts w:ascii="Courier New" w:hAnsi="Courier New" w:cs="Courier New"/>
        </w:rPr>
      </w:pP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lastRenderedPageBreak/>
        <w:t>4) Write a table for the transition function of the following NFA or DFA.</w:t>
      </w:r>
      <w:r>
        <w:rPr>
          <w:rFonts w:ascii="Courier New" w:hAnsi="Courier New" w:cs="Courier New"/>
        </w:rPr>
        <w:t xml:space="preserve">  Let the third state have the label “c”, so the set of states is Q = {a, b, c}</w:t>
      </w:r>
      <w:bookmarkStart w:id="0" w:name="_GoBack"/>
      <w:bookmarkEnd w:id="0"/>
    </w:p>
    <w:p w:rsidR="00000000" w:rsidRDefault="00800B26" w:rsidP="00D70488">
      <w:pPr>
        <w:pStyle w:val="PlainText"/>
        <w:rPr>
          <w:rFonts w:ascii="Courier New" w:hAnsi="Courier New" w:cs="Courier New"/>
        </w:rPr>
      </w:pPr>
      <w:hyperlink r:id="rId4" w:history="1">
        <w:r w:rsidRPr="0013665C">
          <w:rPr>
            <w:rStyle w:val="Hyperlink"/>
            <w:rFonts w:ascii="Courier New" w:hAnsi="Courier New" w:cs="Courier New"/>
          </w:rPr>
          <w:t>https://www.tutorialspoint.com/automata_theory/images/dfa_graphical_representation.jpg</w:t>
        </w:r>
      </w:hyperlink>
      <w:r>
        <w:rPr>
          <w:rFonts w:ascii="Courier New" w:hAnsi="Courier New" w:cs="Courier New"/>
        </w:rPr>
        <w:br/>
      </w:r>
      <w:r>
        <w:rPr>
          <w:noProof/>
        </w:rPr>
        <w:drawing>
          <wp:inline distT="0" distB="0" distL="0" distR="0">
            <wp:extent cx="3200400" cy="1050303"/>
            <wp:effectExtent l="0" t="0" r="0" b="0"/>
            <wp:docPr id="1" name="Picture 1" descr="https://www.tutorialspoint.com/automata_theory/images/dfa_graphical_represen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tutorialspoint.com/automata_theory/images/dfa_graphical_representa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305" cy="105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000000" w:rsidRPr="00D70488" w:rsidRDefault="00800B26" w:rsidP="00D70488">
      <w:pPr>
        <w:pStyle w:val="PlainText"/>
        <w:rPr>
          <w:rFonts w:ascii="Courier New" w:hAnsi="Courier New" w:cs="Courier New"/>
        </w:rPr>
      </w:pP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>5) Describe the language accepted by the following NFA or DFA.</w:t>
      </w:r>
    </w:p>
    <w:p w:rsidR="00000000" w:rsidRDefault="00800B26" w:rsidP="00D70488">
      <w:pPr>
        <w:pStyle w:val="PlainText"/>
        <w:rPr>
          <w:rFonts w:ascii="Courier New" w:hAnsi="Courier New" w:cs="Courier New"/>
        </w:rPr>
      </w:pPr>
      <w:hyperlink r:id="rId6" w:history="1">
        <w:r w:rsidRPr="0013665C">
          <w:rPr>
            <w:rStyle w:val="Hyperlink"/>
            <w:rFonts w:ascii="Courier New" w:hAnsi="Courier New" w:cs="Courier New"/>
          </w:rPr>
          <w:t>https://cdncontribute.geeksforgeeks.org/wp-content/uploads/either01nfa-1.png</w:t>
        </w:r>
      </w:hyperlink>
    </w:p>
    <w:p w:rsidR="00800B26" w:rsidRDefault="00800B26" w:rsidP="00D70488">
      <w:pPr>
        <w:pStyle w:val="PlainText"/>
        <w:rPr>
          <w:rFonts w:ascii="Courier New" w:hAnsi="Courier New" w:cs="Courier New"/>
        </w:rPr>
      </w:pPr>
      <w:r>
        <w:rPr>
          <w:noProof/>
        </w:rPr>
        <w:drawing>
          <wp:inline distT="0" distB="0" distL="0" distR="0">
            <wp:extent cx="3009900" cy="1683714"/>
            <wp:effectExtent l="0" t="0" r="0" b="0"/>
            <wp:docPr id="2" name="Picture 2" descr="https://cdncontribute.geeksforgeeks.org/wp-content/uploads/either01nf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cdncontribute.geeksforgeeks.org/wp-content/uploads/either01nfa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750" cy="169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800B26" w:rsidRDefault="00800B26" w:rsidP="00D70488">
      <w:pPr>
        <w:pStyle w:val="PlainText"/>
        <w:rPr>
          <w:rFonts w:ascii="Courier New" w:hAnsi="Courier New" w:cs="Courier New"/>
        </w:rPr>
      </w:pP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>6) Prove the following.  The class of regular langua</w:t>
      </w:r>
      <w:r w:rsidRPr="00D70488">
        <w:rPr>
          <w:rFonts w:ascii="Courier New" w:hAnsi="Courier New" w:cs="Courier New"/>
        </w:rPr>
        <w:t>ges is closed under</w:t>
      </w:r>
    </w:p>
    <w:p w:rsidR="00000000" w:rsidRPr="00D70488" w:rsidRDefault="00287048" w:rsidP="00D70488">
      <w:pPr>
        <w:pStyle w:val="PlainText"/>
        <w:rPr>
          <w:rFonts w:ascii="Courier New" w:hAnsi="Courier New" w:cs="Courier New"/>
        </w:rPr>
      </w:pPr>
      <w:r w:rsidRPr="00D70488">
        <w:rPr>
          <w:rFonts w:ascii="Courier New" w:hAnsi="Courier New" w:cs="Courier New"/>
        </w:rPr>
        <w:t xml:space="preserve">   intersection.</w:t>
      </w:r>
    </w:p>
    <w:p w:rsidR="00D70488" w:rsidRDefault="00D70488" w:rsidP="00D70488">
      <w:pPr>
        <w:pStyle w:val="PlainText"/>
        <w:rPr>
          <w:rFonts w:ascii="Courier New" w:hAnsi="Courier New" w:cs="Courier New"/>
        </w:rPr>
      </w:pPr>
    </w:p>
    <w:sectPr w:rsidR="00D70488" w:rsidSect="00800B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5"/>
    <w:rsid w:val="000A2166"/>
    <w:rsid w:val="00287048"/>
    <w:rsid w:val="00800B26"/>
    <w:rsid w:val="0084170F"/>
    <w:rsid w:val="00B6337D"/>
    <w:rsid w:val="00C343C5"/>
    <w:rsid w:val="00CF38CF"/>
    <w:rsid w:val="00D7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0FCBE"/>
  <w15:chartTrackingRefBased/>
  <w15:docId w15:val="{344644A8-F744-45C3-A22D-85517D09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04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0488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0B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contribute.geeksforgeeks.org/wp-content/uploads/either01nfa-1.pn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tutorialspoint.com/automata_theory/images/dfa_graphical_representation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440</Words>
  <Characters>2511</Characters>
  <Application>Microsoft Office Word</Application>
  <DocSecurity>0</DocSecurity>
  <Lines>20</Lines>
  <Paragraphs>5</Paragraphs>
  <ScaleCrop>false</ScaleCrop>
  <Company>Indiana State University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Kinne</dc:creator>
  <cp:keywords/>
  <dc:description/>
  <cp:lastModifiedBy>Jeffrey Kinne</cp:lastModifiedBy>
  <cp:revision>7</cp:revision>
  <cp:lastPrinted>2019-02-21T13:15:00Z</cp:lastPrinted>
  <dcterms:created xsi:type="dcterms:W3CDTF">2019-02-21T13:14:00Z</dcterms:created>
  <dcterms:modified xsi:type="dcterms:W3CDTF">2019-02-21T13:38:00Z</dcterms:modified>
</cp:coreProperties>
</file>