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NAME ____________________________________________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CS 420/520 Theory of Computation, Spring 2019 at Indiana State University, taught by Jeff Kinne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Quiz 18 - reductions / decidability / complexity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Points - each part is 1 point, and is graded as 0, 1/3, 2/3, or 1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Note - complete problems 1, 2, 3 as a take-home quiz.  Do not work with anyone else on this.</w:t>
      </w:r>
      <w:r w:rsidR="004A1A54">
        <w:rPr>
          <w:rFonts w:ascii="Courier New" w:hAnsi="Courier New" w:cs="Courier New"/>
        </w:rPr>
        <w:t xml:space="preserve">  </w:t>
      </w:r>
      <w:r w:rsidRPr="006E4A4D">
        <w:rPr>
          <w:rFonts w:ascii="Courier New" w:hAnsi="Courier New" w:cs="Courier New"/>
        </w:rPr>
        <w:t>Turn in to Jeff by 1pm on May 3.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Note - problems 4, 5 are sample exam questions.  You do not need to complete them.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1) Configuration history of a TM.  Write down the configuration of the following TM</w:t>
      </w:r>
      <w:r w:rsidR="004A1A54">
        <w:rPr>
          <w:rFonts w:ascii="Courier New" w:hAnsi="Courier New" w:cs="Courier New"/>
        </w:rPr>
        <w:t xml:space="preserve"> </w:t>
      </w:r>
      <w:r w:rsidRPr="006E4A4D">
        <w:rPr>
          <w:rFonts w:ascii="Courier New" w:hAnsi="Courier New" w:cs="Courier New"/>
        </w:rPr>
        <w:t>running on the following input, and write the configurations until the machine</w:t>
      </w:r>
      <w:r w:rsidR="004A1A54">
        <w:rPr>
          <w:rFonts w:ascii="Courier New" w:hAnsi="Courier New" w:cs="Courier New"/>
        </w:rPr>
        <w:t xml:space="preserve"> </w:t>
      </w:r>
      <w:r w:rsidRPr="006E4A4D">
        <w:rPr>
          <w:rFonts w:ascii="Courier New" w:hAnsi="Courier New" w:cs="Courier New"/>
        </w:rPr>
        <w:t>enters the accept state, enters the reject state, or rejects due to no-transition-defined.</w:t>
      </w:r>
      <w:r w:rsidR="007A0839">
        <w:rPr>
          <w:rFonts w:ascii="Courier New" w:hAnsi="Courier New" w:cs="Courier New"/>
        </w:rPr>
        <w:t xml:space="preserve">  Note – you are allowed to use JFLAP.</w:t>
      </w:r>
    </w:p>
    <w:p w:rsidR="006E4A4D" w:rsidRPr="006E4A4D" w:rsidRDefault="004A1A54" w:rsidP="006E4A4D">
      <w:pPr>
        <w:pStyle w:val="PlainText"/>
        <w:rPr>
          <w:rFonts w:ascii="Courier New" w:hAnsi="Courier New" w:cs="Courier New"/>
        </w:rPr>
      </w:pPr>
      <w:r w:rsidRPr="004A1A54">
        <w:rPr>
          <w:rFonts w:ascii="Courier New" w:hAnsi="Courier New" w:cs="Courier New"/>
        </w:rPr>
        <w:drawing>
          <wp:anchor distT="0" distB="0" distL="114300" distR="114300" simplePos="0" relativeHeight="251658240" behindDoc="0" locked="0" layoutInCell="1" allowOverlap="1" wp14:anchorId="4DA51765">
            <wp:simplePos x="0" y="0"/>
            <wp:positionH relativeFrom="column">
              <wp:posOffset>2360295</wp:posOffset>
            </wp:positionH>
            <wp:positionV relativeFrom="paragraph">
              <wp:posOffset>126365</wp:posOffset>
            </wp:positionV>
            <wp:extent cx="3810000" cy="2686685"/>
            <wp:effectExtent l="0" t="0" r="0" b="571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26866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1a)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TM: </w:t>
      </w:r>
      <w:r w:rsidR="004A1A54">
        <w:rPr>
          <w:rFonts w:ascii="Courier New" w:hAnsi="Courier New" w:cs="Courier New"/>
        </w:rPr>
        <w:t>in the figure</w:t>
      </w:r>
      <w:r w:rsidR="00992FE0">
        <w:rPr>
          <w:rFonts w:ascii="Courier New" w:hAnsi="Courier New" w:cs="Courier New"/>
        </w:rPr>
        <w:t>, q</w:t>
      </w:r>
      <w:r w:rsidR="00B25B34">
        <w:rPr>
          <w:rFonts w:ascii="Courier New" w:hAnsi="Courier New" w:cs="Courier New"/>
        </w:rPr>
        <w:t>5 is the accept state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Input: </w:t>
      </w:r>
      <w:r w:rsidR="004A1A54">
        <w:rPr>
          <w:rFonts w:ascii="Courier New" w:hAnsi="Courier New" w:cs="Courier New"/>
        </w:rPr>
        <w:t>010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Default="006E4A4D" w:rsidP="006E4A4D">
      <w:pPr>
        <w:pStyle w:val="PlainText"/>
        <w:rPr>
          <w:rFonts w:ascii="Courier New" w:hAnsi="Courier New" w:cs="Courier New"/>
        </w:rPr>
      </w:pPr>
    </w:p>
    <w:p w:rsidR="004A1A54" w:rsidRDefault="004A1A54" w:rsidP="006E4A4D">
      <w:pPr>
        <w:pStyle w:val="PlainText"/>
        <w:rPr>
          <w:rFonts w:ascii="Courier New" w:hAnsi="Courier New" w:cs="Courier New"/>
        </w:rPr>
      </w:pPr>
    </w:p>
    <w:p w:rsidR="004A1A54" w:rsidRDefault="004A1A54" w:rsidP="006E4A4D">
      <w:pPr>
        <w:pStyle w:val="PlainText"/>
        <w:rPr>
          <w:rFonts w:ascii="Courier New" w:hAnsi="Courier New" w:cs="Courier New"/>
        </w:rPr>
      </w:pPr>
    </w:p>
    <w:p w:rsidR="004A1A54" w:rsidRDefault="004A1A54" w:rsidP="006E4A4D">
      <w:pPr>
        <w:pStyle w:val="PlainText"/>
        <w:rPr>
          <w:rFonts w:ascii="Courier New" w:hAnsi="Courier New" w:cs="Courier New"/>
        </w:rPr>
      </w:pPr>
    </w:p>
    <w:p w:rsidR="004A1A54" w:rsidRDefault="004A1A54" w:rsidP="006E4A4D">
      <w:pPr>
        <w:pStyle w:val="PlainText"/>
        <w:rPr>
          <w:rFonts w:ascii="Courier New" w:hAnsi="Courier New" w:cs="Courier New"/>
        </w:rPr>
      </w:pPr>
    </w:p>
    <w:p w:rsidR="004A1A54" w:rsidRDefault="004A1A54" w:rsidP="006E4A4D">
      <w:pPr>
        <w:pStyle w:val="PlainText"/>
        <w:rPr>
          <w:rFonts w:ascii="Courier New" w:hAnsi="Courier New" w:cs="Courier New"/>
        </w:rPr>
      </w:pPr>
    </w:p>
    <w:p w:rsidR="004A1A54" w:rsidRDefault="004A1A54" w:rsidP="006E4A4D">
      <w:pPr>
        <w:pStyle w:val="PlainText"/>
        <w:rPr>
          <w:rFonts w:ascii="Courier New" w:hAnsi="Courier New" w:cs="Courier New"/>
        </w:rPr>
      </w:pPr>
    </w:p>
    <w:p w:rsidR="00D35F5F" w:rsidRDefault="00D35F5F" w:rsidP="006E4A4D">
      <w:pPr>
        <w:pStyle w:val="PlainText"/>
        <w:rPr>
          <w:rFonts w:ascii="Courier New" w:hAnsi="Courier New" w:cs="Courier New"/>
        </w:rPr>
      </w:pPr>
    </w:p>
    <w:p w:rsidR="00D35F5F" w:rsidRDefault="00D35F5F" w:rsidP="006E4A4D">
      <w:pPr>
        <w:pStyle w:val="PlainText"/>
        <w:rPr>
          <w:rFonts w:ascii="Courier New" w:hAnsi="Courier New" w:cs="Courier New"/>
        </w:rPr>
      </w:pPr>
    </w:p>
    <w:p w:rsidR="00D35F5F" w:rsidRDefault="00D35F5F" w:rsidP="006E4A4D">
      <w:pPr>
        <w:pStyle w:val="PlainText"/>
        <w:rPr>
          <w:rFonts w:ascii="Courier New" w:hAnsi="Courier New" w:cs="Courier New"/>
        </w:rPr>
      </w:pPr>
    </w:p>
    <w:p w:rsidR="00D35F5F" w:rsidRDefault="00D35F5F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D35F5F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1b)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TM: </w:t>
      </w:r>
      <w:r w:rsidR="004A1A54">
        <w:rPr>
          <w:rFonts w:ascii="Courier New" w:hAnsi="Courier New" w:cs="Courier New"/>
        </w:rPr>
        <w:t>in the figure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Input: </w:t>
      </w:r>
      <w:r w:rsidR="004A1A54">
        <w:rPr>
          <w:rFonts w:ascii="Courier New" w:hAnsi="Courier New" w:cs="Courier New"/>
        </w:rPr>
        <w:t>101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4A1A54" w:rsidRDefault="004A1A54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183D81">
      <w:pPr>
        <w:rPr>
          <w:rFonts w:ascii="Courier New" w:hAnsi="Courier New" w:cs="Courier New"/>
          <w:sz w:val="21"/>
          <w:szCs w:val="21"/>
        </w:rPr>
      </w:pPr>
      <w:r w:rsidRPr="006E4A4D">
        <w:rPr>
          <w:rFonts w:ascii="Courier New" w:hAnsi="Courier New" w:cs="Courier New"/>
          <w:sz w:val="21"/>
          <w:szCs w:val="21"/>
        </w:rPr>
        <w:t>2) Give a formal description (by drawing the state diagram / finite control) of a TM to</w:t>
      </w:r>
      <w:r w:rsidR="004A1A54">
        <w:rPr>
          <w:rFonts w:ascii="Courier New" w:hAnsi="Courier New" w:cs="Courier New"/>
        </w:rPr>
        <w:t xml:space="preserve"> </w:t>
      </w:r>
      <w:r w:rsidRPr="006E4A4D">
        <w:rPr>
          <w:rFonts w:ascii="Courier New" w:hAnsi="Courier New" w:cs="Courier New"/>
          <w:sz w:val="21"/>
          <w:szCs w:val="21"/>
        </w:rPr>
        <w:t>accept the following language.</w:t>
      </w:r>
      <w:r w:rsidR="00183D81">
        <w:rPr>
          <w:rFonts w:ascii="Courier New" w:hAnsi="Courier New" w:cs="Courier New"/>
          <w:sz w:val="21"/>
          <w:szCs w:val="21"/>
        </w:rPr>
        <w:t xml:space="preserve">  You can assume the tape contains 0’s, 1’s, and # in just one cell.</w:t>
      </w:r>
      <w:r w:rsidR="00BF121C">
        <w:rPr>
          <w:rFonts w:ascii="Courier New" w:hAnsi="Courier New" w:cs="Courier New"/>
          <w:sz w:val="21"/>
          <w:szCs w:val="21"/>
        </w:rPr>
        <w:t xml:space="preserve">  Note – you’re allowed to use JFLAP.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868F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2a) Language </w:t>
      </w:r>
      <w:r w:rsidR="00926E1E">
        <w:rPr>
          <w:rFonts w:ascii="Courier New" w:hAnsi="Courier New" w:cs="Courier New"/>
        </w:rPr>
        <w:t>–</w:t>
      </w:r>
      <w:r w:rsidR="006868FD">
        <w:rPr>
          <w:rFonts w:ascii="Courier New" w:hAnsi="Courier New" w:cs="Courier New"/>
        </w:rPr>
        <w:t xml:space="preserve"> {x#y | x and y are binary strings </w:t>
      </w:r>
      <w:r w:rsidR="00DF7971">
        <w:rPr>
          <w:rFonts w:ascii="Courier New" w:hAnsi="Courier New" w:cs="Courier New"/>
        </w:rPr>
        <w:t>that begin with a 1 and</w:t>
      </w:r>
    </w:p>
    <w:p w:rsidR="006868FD" w:rsidRDefault="006868FD" w:rsidP="006E4A4D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are both powers of 2}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    In the language: </w:t>
      </w:r>
      <w:r w:rsidR="00380662">
        <w:rPr>
          <w:rFonts w:ascii="Courier New" w:hAnsi="Courier New" w:cs="Courier New"/>
        </w:rPr>
        <w:t>1#1, 10#1, 10#1000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    Not in the language: </w:t>
      </w:r>
      <w:r w:rsidR="00BA797C">
        <w:rPr>
          <w:rFonts w:ascii="Courier New" w:hAnsi="Courier New" w:cs="Courier New"/>
        </w:rPr>
        <w:t xml:space="preserve">0#1, 11#10, </w:t>
      </w:r>
      <w:r w:rsidR="00692209">
        <w:rPr>
          <w:rFonts w:ascii="Courier New" w:hAnsi="Courier New" w:cs="Courier New"/>
        </w:rPr>
        <w:t>1#</w:t>
      </w:r>
      <w:r w:rsidR="00802DA6">
        <w:rPr>
          <w:rFonts w:ascii="Courier New" w:hAnsi="Courier New" w:cs="Courier New"/>
        </w:rPr>
        <w:t>, 101#1</w:t>
      </w:r>
      <w:r w:rsidR="003974D3">
        <w:rPr>
          <w:rFonts w:ascii="Courier New" w:hAnsi="Courier New" w:cs="Courier New"/>
        </w:rPr>
        <w:t>, 01#1, 10#11, 10#010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   </w:t>
      </w:r>
    </w:p>
    <w:p w:rsidR="006E4A4D" w:rsidRDefault="006E4A4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52601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0F411E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2b) Language - </w:t>
      </w:r>
      <w:r w:rsidR="006868FD">
        <w:rPr>
          <w:rFonts w:ascii="Courier New" w:hAnsi="Courier New" w:cs="Courier New"/>
        </w:rPr>
        <w:t>{x#</w:t>
      </w:r>
      <w:r w:rsidR="00574A33">
        <w:rPr>
          <w:rFonts w:ascii="Courier New" w:hAnsi="Courier New" w:cs="Courier New"/>
        </w:rPr>
        <w:t>y</w:t>
      </w:r>
      <w:r w:rsidR="006868FD">
        <w:rPr>
          <w:rFonts w:ascii="Courier New" w:hAnsi="Courier New" w:cs="Courier New"/>
        </w:rPr>
        <w:t xml:space="preserve"> | x and y are </w:t>
      </w:r>
      <w:r w:rsidR="00DF7971">
        <w:rPr>
          <w:rFonts w:ascii="Courier New" w:hAnsi="Courier New" w:cs="Courier New"/>
        </w:rPr>
        <w:t xml:space="preserve">binary strings that begin with a 1, </w:t>
      </w:r>
      <w:r w:rsidR="0079067C">
        <w:rPr>
          <w:rFonts w:ascii="Courier New" w:hAnsi="Courier New" w:cs="Courier New"/>
        </w:rPr>
        <w:br/>
        <w:t xml:space="preserve">                      </w:t>
      </w:r>
      <w:r w:rsidR="00DF7971">
        <w:rPr>
          <w:rFonts w:ascii="Courier New" w:hAnsi="Courier New" w:cs="Courier New"/>
        </w:rPr>
        <w:t xml:space="preserve">are </w:t>
      </w:r>
      <w:r w:rsidR="000F411E">
        <w:rPr>
          <w:rFonts w:ascii="Courier New" w:hAnsi="Courier New" w:cs="Courier New"/>
        </w:rPr>
        <w:t>powers of 2</w:t>
      </w:r>
      <w:r w:rsidR="00FD151F">
        <w:rPr>
          <w:rFonts w:ascii="Courier New" w:hAnsi="Courier New" w:cs="Courier New"/>
        </w:rPr>
        <w:t xml:space="preserve">, </w:t>
      </w:r>
      <w:r w:rsidR="000F411E">
        <w:rPr>
          <w:rFonts w:ascii="Courier New" w:hAnsi="Courier New" w:cs="Courier New"/>
        </w:rPr>
        <w:t xml:space="preserve">and </w:t>
      </w:r>
      <w:r w:rsidR="006868FD">
        <w:rPr>
          <w:rFonts w:ascii="Courier New" w:hAnsi="Courier New" w:cs="Courier New"/>
        </w:rPr>
        <w:t>x &gt;= y}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    In the language: </w:t>
      </w:r>
      <w:r w:rsidR="00932ADB">
        <w:rPr>
          <w:rFonts w:ascii="Courier New" w:hAnsi="Courier New" w:cs="Courier New"/>
        </w:rPr>
        <w:t>10#1, 100#1</w:t>
      </w:r>
      <w:r w:rsidR="00B90983">
        <w:rPr>
          <w:rFonts w:ascii="Courier New" w:hAnsi="Courier New" w:cs="Courier New"/>
        </w:rPr>
        <w:t>0</w:t>
      </w:r>
      <w:r w:rsidR="00932ADB">
        <w:rPr>
          <w:rFonts w:ascii="Courier New" w:hAnsi="Courier New" w:cs="Courier New"/>
        </w:rPr>
        <w:t>, 1000#10</w:t>
      </w:r>
      <w:r w:rsidR="00B90983">
        <w:rPr>
          <w:rFonts w:ascii="Courier New" w:hAnsi="Courier New" w:cs="Courier New"/>
        </w:rPr>
        <w:t>00</w:t>
      </w:r>
      <w:r w:rsidR="00924529">
        <w:rPr>
          <w:rFonts w:ascii="Courier New" w:hAnsi="Courier New" w:cs="Courier New"/>
        </w:rPr>
        <w:t>, 1#1, 10#10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    Not in the language: </w:t>
      </w:r>
      <w:r w:rsidR="00D07EB4">
        <w:rPr>
          <w:rFonts w:ascii="Courier New" w:hAnsi="Courier New" w:cs="Courier New"/>
        </w:rPr>
        <w:t>11#10, 01#1, 10#100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52601D" w:rsidRDefault="0052601D" w:rsidP="006E4A4D">
      <w:pPr>
        <w:pStyle w:val="PlainText"/>
        <w:rPr>
          <w:rFonts w:ascii="Courier New" w:hAnsi="Courier New" w:cs="Courier New"/>
        </w:rPr>
      </w:pPr>
    </w:p>
    <w:p w:rsidR="0052601D" w:rsidRDefault="0052601D">
      <w:pPr>
        <w:rPr>
          <w:rFonts w:ascii="Courier New" w:hAnsi="Courier New" w:cs="Courier New"/>
          <w:sz w:val="21"/>
          <w:szCs w:val="21"/>
        </w:rPr>
      </w:pPr>
      <w:r>
        <w:rPr>
          <w:rFonts w:ascii="Courier New" w:hAnsi="Courier New" w:cs="Courier New"/>
        </w:rPr>
        <w:br w:type="page"/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lastRenderedPageBreak/>
        <w:t>3) If the language is decidable, describe an algorithm to decide the language and explain</w:t>
      </w:r>
      <w:r w:rsidR="0052601D">
        <w:rPr>
          <w:rFonts w:ascii="Courier New" w:hAnsi="Courier New" w:cs="Courier New"/>
        </w:rPr>
        <w:t xml:space="preserve"> </w:t>
      </w:r>
      <w:r w:rsidRPr="006E4A4D">
        <w:rPr>
          <w:rFonts w:ascii="Courier New" w:hAnsi="Courier New" w:cs="Courier New"/>
        </w:rPr>
        <w:t>why it is correct.  If the language is undecidable, prove it is undecidable using</w:t>
      </w:r>
      <w:r w:rsidR="0052601D">
        <w:rPr>
          <w:rFonts w:ascii="Courier New" w:hAnsi="Courier New" w:cs="Courier New"/>
        </w:rPr>
        <w:t xml:space="preserve"> </w:t>
      </w:r>
      <w:r w:rsidRPr="006E4A4D">
        <w:rPr>
          <w:rFonts w:ascii="Courier New" w:hAnsi="Courier New" w:cs="Courier New"/>
        </w:rPr>
        <w:t>one of the following techniques - reduction of known undecidable language, application</w:t>
      </w:r>
      <w:r w:rsidR="0052601D">
        <w:rPr>
          <w:rFonts w:ascii="Courier New" w:hAnsi="Courier New" w:cs="Courier New"/>
        </w:rPr>
        <w:t xml:space="preserve"> </w:t>
      </w:r>
      <w:r w:rsidRPr="006E4A4D">
        <w:rPr>
          <w:rFonts w:ascii="Courier New" w:hAnsi="Courier New" w:cs="Courier New"/>
        </w:rPr>
        <w:t>of Rice's Theorem, or direct proof by diagonalization.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3a) Language </w:t>
      </w:r>
      <w:r w:rsidR="00B02092">
        <w:rPr>
          <w:rFonts w:ascii="Courier New" w:hAnsi="Courier New" w:cs="Courier New"/>
        </w:rPr>
        <w:t>–</w:t>
      </w:r>
      <w:r w:rsidRPr="006E4A4D">
        <w:rPr>
          <w:rFonts w:ascii="Courier New" w:hAnsi="Courier New" w:cs="Courier New"/>
        </w:rPr>
        <w:t xml:space="preserve"> </w:t>
      </w:r>
      <w:r w:rsidR="00B02092">
        <w:rPr>
          <w:rFonts w:ascii="Courier New" w:hAnsi="Courier New" w:cs="Courier New"/>
        </w:rPr>
        <w:t>{</w:t>
      </w:r>
      <w:r w:rsidR="006420DB">
        <w:rPr>
          <w:rFonts w:ascii="Courier New" w:hAnsi="Courier New" w:cs="Courier New"/>
        </w:rPr>
        <w:t xml:space="preserve">Y | Y is a C program that reads from stdin and </w:t>
      </w:r>
      <w:r w:rsidR="004C6B5F">
        <w:rPr>
          <w:rFonts w:ascii="Courier New" w:hAnsi="Courier New" w:cs="Courier New"/>
        </w:rPr>
        <w:t>there is at least one input that can be given to Y so that it halts in finite time</w:t>
      </w:r>
      <w:r w:rsidR="00B02092">
        <w:rPr>
          <w:rFonts w:ascii="Courier New" w:hAnsi="Courier New" w:cs="Courier New"/>
        </w:rPr>
        <w:t>}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Default="006E4A4D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B02092" w:rsidRDefault="00B02092" w:rsidP="006E4A4D">
      <w:pPr>
        <w:pStyle w:val="PlainText"/>
        <w:rPr>
          <w:rFonts w:ascii="Courier New" w:hAnsi="Courier New" w:cs="Courier New"/>
        </w:rPr>
      </w:pPr>
    </w:p>
    <w:p w:rsidR="000060D9" w:rsidRDefault="000060D9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A9148E" w:rsidRDefault="00A9148E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A9148E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3b) Language </w:t>
      </w:r>
      <w:r w:rsidR="00376E33">
        <w:rPr>
          <w:rFonts w:ascii="Courier New" w:hAnsi="Courier New" w:cs="Courier New"/>
        </w:rPr>
        <w:t>–</w:t>
      </w:r>
      <w:r w:rsidRPr="006E4A4D">
        <w:rPr>
          <w:rFonts w:ascii="Courier New" w:hAnsi="Courier New" w:cs="Courier New"/>
        </w:rPr>
        <w:t xml:space="preserve"> </w:t>
      </w:r>
      <w:r w:rsidR="00376E33">
        <w:rPr>
          <w:rFonts w:ascii="Courier New" w:hAnsi="Courier New" w:cs="Courier New"/>
        </w:rPr>
        <w:t>{</w:t>
      </w:r>
      <w:r w:rsidR="00B35394">
        <w:rPr>
          <w:rFonts w:ascii="Courier New" w:hAnsi="Courier New" w:cs="Courier New"/>
        </w:rPr>
        <w:t xml:space="preserve">(Y, G) | Y is a C program, G is a graph, and </w:t>
      </w:r>
      <w:r w:rsidR="00383620">
        <w:rPr>
          <w:rFonts w:ascii="Courier New" w:hAnsi="Courier New" w:cs="Courier New"/>
        </w:rPr>
        <w:t xml:space="preserve">Y </w:t>
      </w:r>
      <w:r w:rsidR="00632CAF">
        <w:rPr>
          <w:rFonts w:ascii="Courier New" w:hAnsi="Courier New" w:cs="Courier New"/>
        </w:rPr>
        <w:t xml:space="preserve">correctly determines if </w:t>
      </w:r>
      <w:bookmarkStart w:id="0" w:name="_GoBack"/>
      <w:bookmarkEnd w:id="0"/>
      <w:r w:rsidR="00383620">
        <w:rPr>
          <w:rFonts w:ascii="Courier New" w:hAnsi="Courier New" w:cs="Courier New"/>
        </w:rPr>
        <w:t>G is fully connected</w:t>
      </w:r>
      <w:r w:rsidR="00376E33">
        <w:rPr>
          <w:rFonts w:ascii="Courier New" w:hAnsi="Courier New" w:cs="Courier New"/>
        </w:rPr>
        <w:t>}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F55926" w:rsidRDefault="00F55926" w:rsidP="006E4A4D">
      <w:pPr>
        <w:pStyle w:val="PlainText"/>
        <w:rPr>
          <w:rFonts w:ascii="Courier New" w:hAnsi="Courier New" w:cs="Courier New"/>
        </w:rPr>
      </w:pPr>
    </w:p>
    <w:p w:rsidR="00F55926" w:rsidRDefault="00F55926">
      <w:pPr>
        <w:rPr>
          <w:rFonts w:ascii="Courier New" w:hAnsi="Courier New" w:cs="Courier New"/>
          <w:sz w:val="21"/>
          <w:szCs w:val="21"/>
        </w:rPr>
      </w:pPr>
      <w:r>
        <w:rPr>
          <w:rFonts w:ascii="Courier New" w:hAnsi="Courier New" w:cs="Courier New"/>
        </w:rPr>
        <w:br w:type="page"/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lastRenderedPageBreak/>
        <w:t>4) Consider the following complexity classes: REG, CFL, P, NP, PSPACE, EXP, undecidable.</w:t>
      </w:r>
      <w:r w:rsidR="00F55926">
        <w:rPr>
          <w:rFonts w:ascii="Courier New" w:hAnsi="Courier New" w:cs="Courier New"/>
        </w:rPr>
        <w:t xml:space="preserve">  </w:t>
      </w:r>
      <w:r w:rsidRPr="006E4A4D">
        <w:rPr>
          <w:rFonts w:ascii="Courier New" w:hAnsi="Courier New" w:cs="Courier New"/>
        </w:rPr>
        <w:t>For each of the following languages, indicate the smallest of these classes that the</w:t>
      </w:r>
      <w:r w:rsidR="00F55926">
        <w:rPr>
          <w:rFonts w:ascii="Courier New" w:hAnsi="Courier New" w:cs="Courier New"/>
        </w:rPr>
        <w:t xml:space="preserve"> </w:t>
      </w:r>
      <w:r w:rsidRPr="006E4A4D">
        <w:rPr>
          <w:rFonts w:ascii="Courier New" w:hAnsi="Courier New" w:cs="Courier New"/>
        </w:rPr>
        <w:t>language is in, and prove it - give a RE/NFA, or CFG/PDA, or poly-time algorithm, or</w:t>
      </w:r>
      <w:r w:rsidR="00F55926">
        <w:rPr>
          <w:rFonts w:ascii="Courier New" w:hAnsi="Courier New" w:cs="Courier New"/>
        </w:rPr>
        <w:t xml:space="preserve"> </w:t>
      </w:r>
      <w:r w:rsidRPr="006E4A4D">
        <w:rPr>
          <w:rFonts w:ascii="Courier New" w:hAnsi="Courier New" w:cs="Courier New"/>
        </w:rPr>
        <w:t>poly-time verifier, or poly-space algorithm, or exp-time algorithm.  If the language</w:t>
      </w:r>
      <w:r w:rsidR="00F55926">
        <w:rPr>
          <w:rFonts w:ascii="Courier New" w:hAnsi="Courier New" w:cs="Courier New"/>
        </w:rPr>
        <w:t xml:space="preserve"> </w:t>
      </w:r>
      <w:r w:rsidRPr="006E4A4D">
        <w:rPr>
          <w:rFonts w:ascii="Courier New" w:hAnsi="Courier New" w:cs="Courier New"/>
        </w:rPr>
        <w:t>is not decidable, prove it is not decidable.  If the language is not regular or CF,</w:t>
      </w:r>
      <w:r w:rsidR="00E25362">
        <w:rPr>
          <w:rFonts w:ascii="Courier New" w:hAnsi="Courier New" w:cs="Courier New"/>
        </w:rPr>
        <w:t xml:space="preserve"> </w:t>
      </w:r>
      <w:r w:rsidRPr="006E4A4D">
        <w:rPr>
          <w:rFonts w:ascii="Courier New" w:hAnsi="Courier New" w:cs="Courier New"/>
        </w:rPr>
        <w:t>prove it.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4a) Language - {(ab)^n (ba)^n | n &gt;= 0}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    In the language: abba, ababbaba,abababbababa, empty string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    Not in the language: abab, aaa, bbb, ab, ba, bababa, abbaba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4b) Language - {(ab)^n (ba)^m | n &gt;= 0 and m &gt;= 0}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    In the language: ab, ba, abba, ababba, ababbaba, baba, empty string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    Not in the language: aa, abb, baab, bb, a, b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4c) Language - {(ab)^n (ba)^n (ab)^n | n &gt;= 0}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    In the language: abbaab, ababbabaabab, empty string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    Not in the language: abba, abab, baba, a, b, ababbabaab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4d) Language - {(M, w) | M is a TM that takes two inputs and there exist at least two</w:t>
      </w:r>
      <w:r w:rsidR="00DA574D">
        <w:rPr>
          <w:rFonts w:ascii="Courier New" w:hAnsi="Courier New" w:cs="Courier New"/>
        </w:rPr>
        <w:t xml:space="preserve"> </w:t>
      </w:r>
      <w:r w:rsidRPr="006E4A4D">
        <w:rPr>
          <w:rFonts w:ascii="Courier New" w:hAnsi="Courier New" w:cs="Courier New"/>
        </w:rPr>
        <w:t>different y1 and y2 such that M(x,y1) and M(x, y2) both accept}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 xml:space="preserve">4e) Language - {(M, w) | M is a TM and M(w) accepts using only the tape cells that </w:t>
      </w:r>
      <w:r w:rsidR="00DA574D">
        <w:rPr>
          <w:rFonts w:ascii="Courier New" w:hAnsi="Courier New" w:cs="Courier New"/>
        </w:rPr>
        <w:t xml:space="preserve">w </w:t>
      </w:r>
      <w:r w:rsidRPr="006E4A4D">
        <w:rPr>
          <w:rFonts w:ascii="Courier New" w:hAnsi="Courier New" w:cs="Courier New"/>
        </w:rPr>
        <w:t>was originally written on}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4f) Language - { (M,1^n) | M is a TM that runs in time at most n^2 and M accepts</w:t>
      </w:r>
      <w:r w:rsidR="00DA574D">
        <w:rPr>
          <w:rFonts w:ascii="Courier New" w:hAnsi="Courier New" w:cs="Courier New"/>
        </w:rPr>
        <w:t xml:space="preserve"> </w:t>
      </w:r>
      <w:r w:rsidRPr="006E4A4D">
        <w:rPr>
          <w:rFonts w:ascii="Courier New" w:hAnsi="Courier New" w:cs="Courier New"/>
        </w:rPr>
        <w:t>all inputs x of length n}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4g) Language - { (M, 1^n) | M is a TM that accepts at least one string x of length n}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5) Relationships between complexity classes.  Give a proof sketch of each claim.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5a) REG is a subset of CFL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5b) CFL is a subset of EXP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5c) P is a subset of NP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5d) NP is a subset of PSPACE</w:t>
      </w: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</w:p>
    <w:p w:rsidR="006E4A4D" w:rsidRPr="006E4A4D" w:rsidRDefault="006E4A4D" w:rsidP="006E4A4D">
      <w:pPr>
        <w:pStyle w:val="PlainText"/>
        <w:rPr>
          <w:rFonts w:ascii="Courier New" w:hAnsi="Courier New" w:cs="Courier New"/>
        </w:rPr>
      </w:pPr>
      <w:r w:rsidRPr="006E4A4D">
        <w:rPr>
          <w:rFonts w:ascii="Courier New" w:hAnsi="Courier New" w:cs="Courier New"/>
        </w:rPr>
        <w:t>5e) PSPACE is a subset of EXP</w:t>
      </w:r>
    </w:p>
    <w:p w:rsidR="006E4A4D" w:rsidRDefault="006E4A4D" w:rsidP="006E4A4D">
      <w:pPr>
        <w:pStyle w:val="PlainText"/>
        <w:rPr>
          <w:rFonts w:ascii="Courier New" w:hAnsi="Courier New" w:cs="Courier New"/>
        </w:rPr>
      </w:pPr>
    </w:p>
    <w:sectPr w:rsidR="006E4A4D" w:rsidSect="003F11D4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3D6"/>
    <w:rsid w:val="000060D9"/>
    <w:rsid w:val="000418A7"/>
    <w:rsid w:val="000F411E"/>
    <w:rsid w:val="001129E6"/>
    <w:rsid w:val="001701D0"/>
    <w:rsid w:val="00183D81"/>
    <w:rsid w:val="001B7AA1"/>
    <w:rsid w:val="00216E72"/>
    <w:rsid w:val="00376E33"/>
    <w:rsid w:val="00380662"/>
    <w:rsid w:val="00383620"/>
    <w:rsid w:val="00390809"/>
    <w:rsid w:val="003974D3"/>
    <w:rsid w:val="003B1D5D"/>
    <w:rsid w:val="00401553"/>
    <w:rsid w:val="004A1A54"/>
    <w:rsid w:val="004C6B5F"/>
    <w:rsid w:val="0052601D"/>
    <w:rsid w:val="00574A33"/>
    <w:rsid w:val="00632CAF"/>
    <w:rsid w:val="006420DB"/>
    <w:rsid w:val="0066062E"/>
    <w:rsid w:val="006868FD"/>
    <w:rsid w:val="00692209"/>
    <w:rsid w:val="006E4A4D"/>
    <w:rsid w:val="0079067C"/>
    <w:rsid w:val="007A0839"/>
    <w:rsid w:val="00802DA6"/>
    <w:rsid w:val="00846D18"/>
    <w:rsid w:val="00881098"/>
    <w:rsid w:val="008B5154"/>
    <w:rsid w:val="00924529"/>
    <w:rsid w:val="00926E1E"/>
    <w:rsid w:val="00932ADB"/>
    <w:rsid w:val="00992FE0"/>
    <w:rsid w:val="009F33D6"/>
    <w:rsid w:val="00A9148E"/>
    <w:rsid w:val="00B02092"/>
    <w:rsid w:val="00B25B34"/>
    <w:rsid w:val="00B35394"/>
    <w:rsid w:val="00B409D1"/>
    <w:rsid w:val="00B442A3"/>
    <w:rsid w:val="00B90983"/>
    <w:rsid w:val="00BA797C"/>
    <w:rsid w:val="00BC0CF4"/>
    <w:rsid w:val="00BF121C"/>
    <w:rsid w:val="00CD63D9"/>
    <w:rsid w:val="00D07EB4"/>
    <w:rsid w:val="00D35F5F"/>
    <w:rsid w:val="00DA574D"/>
    <w:rsid w:val="00DF7971"/>
    <w:rsid w:val="00E25362"/>
    <w:rsid w:val="00E45C54"/>
    <w:rsid w:val="00EA4DD3"/>
    <w:rsid w:val="00F55926"/>
    <w:rsid w:val="00F962D5"/>
    <w:rsid w:val="00FD1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76FA28"/>
  <w14:defaultImageDpi w14:val="32767"/>
  <w15:chartTrackingRefBased/>
  <w15:docId w15:val="{51D502CC-C7B7-4B4B-85D8-BB63FD31F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3F11D4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3F11D4"/>
    <w:rPr>
      <w:rFonts w:ascii="Consolas" w:hAnsi="Consolas" w:cs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353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Kinne</dc:creator>
  <cp:keywords/>
  <dc:description/>
  <cp:lastModifiedBy>Jeffrey Kinne</cp:lastModifiedBy>
  <cp:revision>50</cp:revision>
  <cp:lastPrinted>2019-05-02T13:14:00Z</cp:lastPrinted>
  <dcterms:created xsi:type="dcterms:W3CDTF">2019-05-02T12:55:00Z</dcterms:created>
  <dcterms:modified xsi:type="dcterms:W3CDTF">2019-05-02T13:32:00Z</dcterms:modified>
</cp:coreProperties>
</file>